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32633F1C" w:rsidR="004F6397" w:rsidRPr="002F45CB" w:rsidRDefault="00163C0F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2.1.2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7"/>
        <w:gridCol w:w="1402"/>
        <w:gridCol w:w="1844"/>
        <w:gridCol w:w="2211"/>
        <w:gridCol w:w="2326"/>
      </w:tblGrid>
      <w:tr w:rsidR="004F6397" w:rsidRPr="002F45CB" w14:paraId="50CDF7E9" w14:textId="77777777" w:rsidTr="00163C0F">
        <w:trPr>
          <w:trHeight w:val="645"/>
        </w:trPr>
        <w:tc>
          <w:tcPr>
            <w:tcW w:w="1857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783" w:type="dxa"/>
            <w:gridSpan w:val="4"/>
            <w:shd w:val="clear" w:color="auto" w:fill="E2EFD9"/>
            <w:vAlign w:val="center"/>
          </w:tcPr>
          <w:p w14:paraId="52EC5D8E" w14:textId="207F4607" w:rsidR="009216FC" w:rsidRPr="002F45CB" w:rsidRDefault="00737A3C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737A3C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საქართველოში შექმნილია და ეფექტურად ფუნქციონირებს შრომითი მიგრაციის (ემიგრაცია/იმიგრაცია) მარეგულირებელი კანონმდებლობის აღსრულებისათვის საჭირო ორგანიზაციული სისტემა</w:t>
            </w:r>
          </w:p>
        </w:tc>
      </w:tr>
      <w:tr w:rsidR="00A317F1" w:rsidRPr="002F45CB" w14:paraId="4F231326" w14:textId="77777777" w:rsidTr="00163C0F">
        <w:trPr>
          <w:trHeight w:val="345"/>
        </w:trPr>
        <w:tc>
          <w:tcPr>
            <w:tcW w:w="1857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246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37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163C0F">
        <w:trPr>
          <w:trHeight w:val="253"/>
        </w:trPr>
        <w:tc>
          <w:tcPr>
            <w:tcW w:w="1857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537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163C0F">
        <w:trPr>
          <w:trHeight w:val="1250"/>
        </w:trPr>
        <w:tc>
          <w:tcPr>
            <w:tcW w:w="1857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783" w:type="dxa"/>
            <w:gridSpan w:val="4"/>
            <w:shd w:val="clear" w:color="auto" w:fill="E2EFD9"/>
            <w:vAlign w:val="center"/>
          </w:tcPr>
          <w:p w14:paraId="4BA5E95E" w14:textId="41E5A533" w:rsidR="009216FC" w:rsidRPr="002F45CB" w:rsidRDefault="00A6486A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A6486A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მიგრაციის მართვის გაუმჯობესება</w:t>
            </w:r>
          </w:p>
        </w:tc>
      </w:tr>
      <w:tr w:rsidR="004F6397" w:rsidRPr="002F45CB" w14:paraId="7E79B100" w14:textId="77777777" w:rsidTr="00163C0F">
        <w:trPr>
          <w:trHeight w:val="675"/>
        </w:trPr>
        <w:tc>
          <w:tcPr>
            <w:tcW w:w="1857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783" w:type="dxa"/>
            <w:gridSpan w:val="4"/>
            <w:shd w:val="clear" w:color="auto" w:fill="E2EFD9"/>
            <w:vAlign w:val="center"/>
          </w:tcPr>
          <w:p w14:paraId="1D3E6A1E" w14:textId="74CBA43E" w:rsidR="35B6E7DD" w:rsidRDefault="0068223C" w:rsidP="0068223C">
            <w:pPr>
              <w:pStyle w:val="NoSpacing"/>
              <w:jc w:val="both"/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იმის გათვალისწინებით,</w:t>
            </w:r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რომ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F736F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მოქმედი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კანონმდებლობით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რეგულირების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ფორმები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არც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თუ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ისე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მრავალფეროვანი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ქმედითია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არ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არსებობს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ამ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რეგულაციების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სრულად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აღსრულების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სისტემა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საქართველოში</w:t>
            </w:r>
            <w:proofErr w:type="spellEnd"/>
            <w:proofErr w:type="gram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შრომითი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ემიგრაცია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იმიგრაცია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)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მარეგულირებელი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აღსრულებისათვის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საჭიროა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არსებობდეს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გამართული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ქმედითი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სისტემა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r w:rsidR="00F736F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მოცემული ინდიკატორი სწორედ ამ ორგანიზაციული სისტემის გამართულობას ზომავს, რაშიც</w:t>
            </w:r>
            <w:r w:rsidR="0047639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იგულისხმება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როგორც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ადამიანური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რესურსით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დაკომპლექტებული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სტრუქტურული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ერთეულები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კანონმდებლობით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მონიტორინგისა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აღსრულების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736F7" w:rsidRPr="09B2172A">
              <w:rPr>
                <w:rFonts w:ascii="Sylfaen" w:eastAsia="Sylfaen" w:hAnsi="Sylfaen" w:cs="Sylfaen"/>
                <w:sz w:val="20"/>
                <w:szCs w:val="20"/>
              </w:rPr>
              <w:t>გამართული</w:t>
            </w:r>
            <w:proofErr w:type="spellEnd"/>
            <w:r w:rsidR="00F736F7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სამართლებრივი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მექანიზმები</w:t>
            </w:r>
            <w:proofErr w:type="spellEnd"/>
            <w:r w:rsidR="35B6E7DD" w:rsidRPr="09B2172A"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 w:rsidR="00F736F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F6397" w:rsidRPr="002F45CB" w14:paraId="7A318838" w14:textId="77777777" w:rsidTr="00163C0F">
        <w:trPr>
          <w:trHeight w:val="675"/>
        </w:trPr>
        <w:tc>
          <w:tcPr>
            <w:tcW w:w="1857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783" w:type="dxa"/>
            <w:gridSpan w:val="4"/>
            <w:shd w:val="clear" w:color="auto" w:fill="E2EFD9"/>
            <w:vAlign w:val="center"/>
          </w:tcPr>
          <w:p w14:paraId="7815807C" w14:textId="57D541A2" w:rsidR="00737A3C" w:rsidRPr="00737A3C" w:rsidRDefault="00737A3C" w:rsidP="00737A3C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7A3C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4763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37A3C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სტრუქტურული ერთეულების დებულებები</w:t>
            </w:r>
            <w:r w:rsidR="0047639B">
              <w:rPr>
                <w:rFonts w:ascii="Sylfaen" w:hAnsi="Sylfaen" w:cs="Sylfaen"/>
                <w:sz w:val="20"/>
                <w:szCs w:val="20"/>
              </w:rPr>
              <w:t>;</w:t>
            </w:r>
            <w:r w:rsidRPr="00737A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19303EE" w14:textId="4C607BD9" w:rsidR="009216FC" w:rsidRDefault="00737A3C" w:rsidP="00737A3C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7A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="00336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ორგანიზაციული სისტემის </w:t>
            </w:r>
            <w:r w:rsidRPr="00737A3C">
              <w:rPr>
                <w:rFonts w:ascii="Sylfaen" w:hAnsi="Sylfaen" w:cs="Sylfaen"/>
                <w:sz w:val="20"/>
                <w:szCs w:val="20"/>
                <w:lang w:val="ka-GE"/>
              </w:rPr>
              <w:t>ანალიზის დოკუმენტი</w:t>
            </w:r>
            <w:r w:rsidR="0047639B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0ECD6F3F" w14:textId="10F45F0D" w:rsidR="000C263C" w:rsidRPr="002F45CB" w:rsidRDefault="000C263C" w:rsidP="00737A3C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 სამოქმედო გეგმის მონიტორინგის წლიური ანგარიშები.</w:t>
            </w:r>
          </w:p>
        </w:tc>
      </w:tr>
      <w:tr w:rsidR="0092392A" w:rsidRPr="002F45CB" w14:paraId="1ED21174" w14:textId="77777777" w:rsidTr="00163C0F">
        <w:tc>
          <w:tcPr>
            <w:tcW w:w="1857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783" w:type="dxa"/>
            <w:gridSpan w:val="4"/>
            <w:shd w:val="clear" w:color="auto" w:fill="E2EFD9"/>
            <w:vAlign w:val="center"/>
          </w:tcPr>
          <w:p w14:paraId="3432E042" w14:textId="4BA7684A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68223C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163C0F">
        <w:tc>
          <w:tcPr>
            <w:tcW w:w="1857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783" w:type="dxa"/>
            <w:gridSpan w:val="4"/>
            <w:shd w:val="clear" w:color="auto" w:fill="E2EFD9"/>
            <w:vAlign w:val="center"/>
          </w:tcPr>
          <w:p w14:paraId="695E0303" w14:textId="41D52CED" w:rsidR="0092392A" w:rsidRPr="00990A04" w:rsidRDefault="00163C0F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163C0F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92392A" w:rsidRPr="002F45CB" w14:paraId="1BC6E82C" w14:textId="77777777" w:rsidTr="00163C0F">
        <w:tc>
          <w:tcPr>
            <w:tcW w:w="1857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783" w:type="dxa"/>
            <w:gridSpan w:val="4"/>
            <w:shd w:val="clear" w:color="auto" w:fill="E2EFD9"/>
            <w:vAlign w:val="center"/>
          </w:tcPr>
          <w:p w14:paraId="5EEBEBEE" w14:textId="404B6A9D" w:rsidR="35B6E7DD" w:rsidRPr="001812FD" w:rsidRDefault="00DF254D" w:rsidP="00DF254D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საბაზისო მაჩვენებლებში მითითებული</w:t>
            </w:r>
            <w:r w:rsidRPr="00990A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0990A04">
              <w:rPr>
                <w:rFonts w:ascii="Sylfaen" w:eastAsia="Sylfaen" w:hAnsi="Sylfaen" w:cs="Sylfaen"/>
                <w:sz w:val="20"/>
                <w:szCs w:val="20"/>
              </w:rPr>
              <w:t>სტრუქტურული</w:t>
            </w:r>
            <w:proofErr w:type="spellEnd"/>
            <w:r w:rsidR="35B6E7DD" w:rsidRPr="00990A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0990A04">
              <w:rPr>
                <w:rFonts w:ascii="Sylfaen" w:eastAsia="Sylfaen" w:hAnsi="Sylfaen" w:cs="Sylfaen"/>
                <w:sz w:val="20"/>
                <w:szCs w:val="20"/>
              </w:rPr>
              <w:t>ერთეულების</w:t>
            </w:r>
            <w:proofErr w:type="spellEnd"/>
            <w:r w:rsidR="35B6E7DD" w:rsidRPr="00990A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თანამშრომელთა</w:t>
            </w:r>
            <w:r w:rsidRPr="00990A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5B6E7DD" w:rsidRPr="00990A04">
              <w:rPr>
                <w:rFonts w:ascii="Sylfaen" w:eastAsia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="000C26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(კადრებით სრულად დაკომპლექტება) დადგინდება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სამოქმედო გეგმის </w:t>
            </w:r>
            <w:r w:rsidR="000C26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მონიტორინგის ანგარიშების საშუალებით</w:t>
            </w:r>
            <w:r w:rsidR="00696512">
              <w:rPr>
                <w:rFonts w:ascii="Sylfaen" w:hAnsi="Sylfaen"/>
                <w:sz w:val="20"/>
                <w:szCs w:val="20"/>
              </w:rPr>
              <w:t>,</w:t>
            </w:r>
            <w:r w:rsidR="000C263C">
              <w:rPr>
                <w:rFonts w:ascii="Sylfaen" w:hAnsi="Sylfaen"/>
                <w:sz w:val="20"/>
                <w:szCs w:val="20"/>
                <w:lang w:val="ka-GE"/>
              </w:rPr>
              <w:t xml:space="preserve"> ხოლო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შრომითი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ემიგრაცია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იმიგრაცია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მარეგულირებელი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კანონმდებლობის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აღსრულებისათვის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საჭირო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ეფექტიანი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ფუნქციონირების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90A04" w:rsidRPr="00990A04">
              <w:rPr>
                <w:rFonts w:ascii="Sylfaen" w:hAnsi="Sylfaen" w:cs="Sylfaen"/>
                <w:sz w:val="20"/>
                <w:szCs w:val="20"/>
                <w:lang w:val="ka-GE"/>
              </w:rPr>
              <w:t>დასადგენად შრომის სამინისტროს მიერ</w:t>
            </w:r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90A04" w:rsidRPr="00990A04">
              <w:rPr>
                <w:rFonts w:ascii="Sylfaen" w:hAnsi="Sylfaen"/>
                <w:sz w:val="20"/>
                <w:szCs w:val="20"/>
                <w:lang w:val="ka-GE"/>
              </w:rPr>
              <w:t xml:space="preserve">მომზადდება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ანალიზის</w:t>
            </w:r>
            <w:proofErr w:type="spellEnd"/>
            <w:r w:rsidR="00990A04" w:rsidRPr="00990A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90A04" w:rsidRPr="00990A04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="00990A04" w:rsidRPr="00990A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რომელშიც აღწერილი იქნება </w:t>
            </w:r>
            <w:r w:rsidR="000C26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ადამიანური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რესურს</w:t>
            </w:r>
            <w:r w:rsidR="000C263C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ასევე </w:t>
            </w:r>
            <w:r w:rsidR="000C263C">
              <w:rPr>
                <w:rFonts w:ascii="Sylfaen" w:hAnsi="Sylfaen" w:cs="Sylfaen"/>
                <w:sz w:val="20"/>
                <w:szCs w:val="20"/>
                <w:lang w:val="ka-GE"/>
              </w:rPr>
              <w:t>ინსტიტუციური მოწყობის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0C26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 რეგულირების მექანიზმების შესაბამისობა კანონმდებლობის მოთხოვნებთან.</w:t>
            </w:r>
          </w:p>
        </w:tc>
      </w:tr>
      <w:tr w:rsidR="0092392A" w:rsidRPr="002F45CB" w14:paraId="10B5EC36" w14:textId="77777777" w:rsidTr="00163C0F">
        <w:trPr>
          <w:trHeight w:val="283"/>
        </w:trPr>
        <w:tc>
          <w:tcPr>
            <w:tcW w:w="1857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02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44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37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163C0F">
        <w:trPr>
          <w:trHeight w:val="416"/>
        </w:trPr>
        <w:tc>
          <w:tcPr>
            <w:tcW w:w="1857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02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44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11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26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163C0F">
        <w:trPr>
          <w:trHeight w:val="299"/>
        </w:trPr>
        <w:tc>
          <w:tcPr>
            <w:tcW w:w="1857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02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44" w:type="dxa"/>
            <w:shd w:val="clear" w:color="auto" w:fill="E2EFD9"/>
            <w:vAlign w:val="center"/>
          </w:tcPr>
          <w:p w14:paraId="72F10698" w14:textId="276BB86E" w:rsidR="0092392A" w:rsidRPr="002F45CB" w:rsidRDefault="0092392A" w:rsidP="00163C0F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211" w:type="dxa"/>
            <w:shd w:val="clear" w:color="auto" w:fill="E2EFD9"/>
            <w:vAlign w:val="center"/>
          </w:tcPr>
          <w:p w14:paraId="2396F32D" w14:textId="55455C53" w:rsidR="0092392A" w:rsidRPr="002F45CB" w:rsidRDefault="00061C0E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2022</w:t>
            </w:r>
          </w:p>
        </w:tc>
        <w:tc>
          <w:tcPr>
            <w:tcW w:w="2326" w:type="dxa"/>
            <w:shd w:val="clear" w:color="auto" w:fill="E2EFD9"/>
            <w:vAlign w:val="center"/>
          </w:tcPr>
          <w:p w14:paraId="70FBC5DC" w14:textId="03A77FC6" w:rsidR="0092392A" w:rsidRPr="002F45CB" w:rsidRDefault="00061C0E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</w:tr>
      <w:tr w:rsidR="00737A3C" w:rsidRPr="002F45CB" w14:paraId="05C6FC57" w14:textId="77777777" w:rsidTr="00163C0F">
        <w:trPr>
          <w:trHeight w:val="665"/>
        </w:trPr>
        <w:tc>
          <w:tcPr>
            <w:tcW w:w="1857" w:type="dxa"/>
            <w:vMerge/>
            <w:shd w:val="clear" w:color="auto" w:fill="70AD47"/>
            <w:vAlign w:val="center"/>
          </w:tcPr>
          <w:p w14:paraId="5B356A84" w14:textId="77777777" w:rsidR="00737A3C" w:rsidRPr="002F45CB" w:rsidRDefault="00737A3C" w:rsidP="00737A3C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02" w:type="dxa"/>
            <w:shd w:val="clear" w:color="auto" w:fill="70AD47"/>
            <w:vAlign w:val="center"/>
          </w:tcPr>
          <w:p w14:paraId="2B443301" w14:textId="664FE3DD" w:rsidR="00737A3C" w:rsidRPr="002F45CB" w:rsidRDefault="00737A3C" w:rsidP="00737A3C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44" w:type="dxa"/>
            <w:shd w:val="clear" w:color="auto" w:fill="E2EFD9"/>
          </w:tcPr>
          <w:p w14:paraId="72657A29" w14:textId="29552E26" w:rsidR="00737A3C" w:rsidRPr="00737A3C" w:rsidRDefault="00737A3C" w:rsidP="00163C0F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შრომის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სამინისტროში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პოლიტიკის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დეპარტამენტის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ფარგლებში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შექმნილია</w:t>
            </w:r>
            <w:proofErr w:type="spellEnd"/>
            <w:r w:rsidRPr="00737A3C">
              <w:rPr>
                <w:sz w:val="20"/>
                <w:szCs w:val="20"/>
              </w:rPr>
              <w:t xml:space="preserve"> „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შრომითი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საკითხთა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სამმართველო</w:t>
            </w:r>
            <w:proofErr w:type="spellEnd"/>
            <w:r w:rsidRPr="00737A3C">
              <w:rPr>
                <w:sz w:val="20"/>
                <w:szCs w:val="20"/>
              </w:rPr>
              <w:t xml:space="preserve">“- (4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საშტატო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ერთეული</w:t>
            </w:r>
            <w:proofErr w:type="spellEnd"/>
            <w:r w:rsidRPr="00737A3C">
              <w:rPr>
                <w:sz w:val="20"/>
                <w:szCs w:val="20"/>
              </w:rPr>
              <w:t xml:space="preserve">) 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დაარსებულია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სსიპ</w:t>
            </w:r>
            <w:proofErr w:type="spellEnd"/>
            <w:r w:rsidRPr="00737A3C">
              <w:rPr>
                <w:sz w:val="20"/>
                <w:szCs w:val="20"/>
              </w:rPr>
              <w:t xml:space="preserve"> -„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დასაქმების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ხელშეწყობის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r w:rsidRPr="00737A3C"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სააგენტო</w:t>
            </w:r>
            <w:proofErr w:type="spellEnd"/>
            <w:r w:rsidRPr="00737A3C">
              <w:rPr>
                <w:sz w:val="20"/>
                <w:szCs w:val="20"/>
              </w:rPr>
              <w:t xml:space="preserve">“,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რომლის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ფარგლებშიც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ფუნქციონირებს</w:t>
            </w:r>
            <w:proofErr w:type="spellEnd"/>
            <w:r w:rsidRPr="00737A3C">
              <w:rPr>
                <w:sz w:val="20"/>
                <w:szCs w:val="20"/>
              </w:rPr>
              <w:t xml:space="preserve"> „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შრომითი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დეპარტამენტი</w:t>
            </w:r>
            <w:proofErr w:type="spellEnd"/>
            <w:r w:rsidRPr="00737A3C">
              <w:rPr>
                <w:sz w:val="20"/>
                <w:szCs w:val="20"/>
              </w:rPr>
              <w:t xml:space="preserve">“ – (14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საშტატო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ერთეული</w:t>
            </w:r>
            <w:proofErr w:type="spellEnd"/>
            <w:r w:rsidRPr="00737A3C">
              <w:rPr>
                <w:sz w:val="20"/>
                <w:szCs w:val="20"/>
              </w:rPr>
              <w:t xml:space="preserve">). </w:t>
            </w:r>
            <w:proofErr w:type="spellStart"/>
            <w:proofErr w:type="gramStart"/>
            <w:r w:rsidRPr="00737A3C">
              <w:rPr>
                <w:rFonts w:ascii="Sylfaen" w:hAnsi="Sylfaen" w:cs="Sylfaen"/>
                <w:sz w:val="20"/>
                <w:szCs w:val="20"/>
              </w:rPr>
              <w:t>შრომითი</w:t>
            </w:r>
            <w:proofErr w:type="spellEnd"/>
            <w:proofErr w:type="gram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კანონმდებლობის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აღსრულების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სისტემა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მექანიზმი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საჭიროებს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შემდგომ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დახვეწას</w:t>
            </w:r>
            <w:proofErr w:type="spellEnd"/>
            <w:r w:rsidRPr="00737A3C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2211" w:type="dxa"/>
            <w:shd w:val="clear" w:color="auto" w:fill="E2EFD9"/>
          </w:tcPr>
          <w:p w14:paraId="3A0C7E11" w14:textId="553C6396" w:rsidR="00737A3C" w:rsidRPr="00737A3C" w:rsidRDefault="00737A3C" w:rsidP="00737A3C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737A3C">
              <w:rPr>
                <w:rFonts w:ascii="Sylfaen" w:hAnsi="Sylfaen" w:cs="Sylfaen"/>
                <w:sz w:val="20"/>
                <w:szCs w:val="20"/>
              </w:rPr>
              <w:t>საბაზისო</w:t>
            </w:r>
            <w:proofErr w:type="spellEnd"/>
            <w:proofErr w:type="gram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მაჩვენებელში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საშტატო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ერთეულები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სრულად</w:t>
            </w:r>
            <w:proofErr w:type="spellEnd"/>
            <w:r w:rsidRPr="00737A3C">
              <w:rPr>
                <w:sz w:val="20"/>
                <w:szCs w:val="20"/>
              </w:rPr>
              <w:t xml:space="preserve"> </w:t>
            </w:r>
            <w:proofErr w:type="spellStart"/>
            <w:r w:rsidRPr="00737A3C">
              <w:rPr>
                <w:rFonts w:ascii="Sylfaen" w:hAnsi="Sylfaen" w:cs="Sylfaen"/>
                <w:sz w:val="20"/>
                <w:szCs w:val="20"/>
              </w:rPr>
              <w:t>დაკომპლექტებულია</w:t>
            </w:r>
            <w:proofErr w:type="spellEnd"/>
            <w:r w:rsidRPr="00737A3C">
              <w:rPr>
                <w:sz w:val="20"/>
                <w:szCs w:val="20"/>
              </w:rPr>
              <w:t>.</w:t>
            </w:r>
          </w:p>
        </w:tc>
        <w:tc>
          <w:tcPr>
            <w:tcW w:w="2326" w:type="dxa"/>
            <w:shd w:val="clear" w:color="auto" w:fill="E2EFD9"/>
          </w:tcPr>
          <w:p w14:paraId="0C4D1FBB" w14:textId="3703D04A" w:rsidR="00737A3C" w:rsidRPr="00737A3C" w:rsidRDefault="0068223C" w:rsidP="00737A3C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მომზადებულია</w:t>
            </w:r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შრომითი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(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ემიგრაცია</w:t>
            </w:r>
            <w:proofErr w:type="spellEnd"/>
            <w:r w:rsidR="00737A3C" w:rsidRPr="00737A3C">
              <w:rPr>
                <w:sz w:val="20"/>
                <w:szCs w:val="20"/>
              </w:rPr>
              <w:t>/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იმიგრაცია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)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მარეგულირებელი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კანონმდებლობის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აღსრულებისათვის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საჭირო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ეფექტიანი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ფუნქციონირების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ანალიზის</w:t>
            </w:r>
            <w:proofErr w:type="spellEnd"/>
            <w:r w:rsidR="00737A3C" w:rsidRPr="00737A3C">
              <w:rPr>
                <w:sz w:val="20"/>
                <w:szCs w:val="20"/>
              </w:rPr>
              <w:t xml:space="preserve"> </w:t>
            </w:r>
            <w:proofErr w:type="spellStart"/>
            <w:r w:rsidR="00737A3C" w:rsidRPr="00737A3C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proofErr w:type="spellEnd"/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31145" w14:textId="77777777" w:rsidR="005C5D9B" w:rsidRDefault="005C5D9B" w:rsidP="0037418D">
      <w:pPr>
        <w:spacing w:after="0" w:line="240" w:lineRule="auto"/>
      </w:pPr>
      <w:r>
        <w:separator/>
      </w:r>
    </w:p>
  </w:endnote>
  <w:endnote w:type="continuationSeparator" w:id="0">
    <w:p w14:paraId="1292DE7F" w14:textId="77777777" w:rsidR="005C5D9B" w:rsidRDefault="005C5D9B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4D9153D5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2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64315" w14:textId="77777777" w:rsidR="005C5D9B" w:rsidRDefault="005C5D9B" w:rsidP="0037418D">
      <w:pPr>
        <w:spacing w:after="0" w:line="240" w:lineRule="auto"/>
      </w:pPr>
      <w:r>
        <w:separator/>
      </w:r>
    </w:p>
  </w:footnote>
  <w:footnote w:type="continuationSeparator" w:id="0">
    <w:p w14:paraId="0F3E0942" w14:textId="77777777" w:rsidR="005C5D9B" w:rsidRDefault="005C5D9B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1D1B"/>
    <w:rsid w:val="00014BF8"/>
    <w:rsid w:val="0002210D"/>
    <w:rsid w:val="00053596"/>
    <w:rsid w:val="000561E9"/>
    <w:rsid w:val="00061C0E"/>
    <w:rsid w:val="000A289E"/>
    <w:rsid w:val="000B1F35"/>
    <w:rsid w:val="000C263C"/>
    <w:rsid w:val="000E1893"/>
    <w:rsid w:val="00100B11"/>
    <w:rsid w:val="00111119"/>
    <w:rsid w:val="0013069D"/>
    <w:rsid w:val="00163C0F"/>
    <w:rsid w:val="00176365"/>
    <w:rsid w:val="001812FD"/>
    <w:rsid w:val="001A00CA"/>
    <w:rsid w:val="001C1D29"/>
    <w:rsid w:val="001C7235"/>
    <w:rsid w:val="001D0C6F"/>
    <w:rsid w:val="001F016F"/>
    <w:rsid w:val="001F6548"/>
    <w:rsid w:val="001F70A6"/>
    <w:rsid w:val="0020101E"/>
    <w:rsid w:val="00224C03"/>
    <w:rsid w:val="00233051"/>
    <w:rsid w:val="00237BA5"/>
    <w:rsid w:val="002537A2"/>
    <w:rsid w:val="00264F45"/>
    <w:rsid w:val="00273F6F"/>
    <w:rsid w:val="00274713"/>
    <w:rsid w:val="002B4FE1"/>
    <w:rsid w:val="002D2C8A"/>
    <w:rsid w:val="002D33E3"/>
    <w:rsid w:val="002F45CB"/>
    <w:rsid w:val="00324CE0"/>
    <w:rsid w:val="00336292"/>
    <w:rsid w:val="00337A8C"/>
    <w:rsid w:val="003511FC"/>
    <w:rsid w:val="0037418D"/>
    <w:rsid w:val="00377F8E"/>
    <w:rsid w:val="003A20DF"/>
    <w:rsid w:val="00432BA4"/>
    <w:rsid w:val="00447012"/>
    <w:rsid w:val="0046122C"/>
    <w:rsid w:val="0047639B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22102"/>
    <w:rsid w:val="00533418"/>
    <w:rsid w:val="00540E08"/>
    <w:rsid w:val="00541905"/>
    <w:rsid w:val="005563BB"/>
    <w:rsid w:val="005618C0"/>
    <w:rsid w:val="005C5D9B"/>
    <w:rsid w:val="005D5880"/>
    <w:rsid w:val="005D6CD4"/>
    <w:rsid w:val="005D6E37"/>
    <w:rsid w:val="005E17A1"/>
    <w:rsid w:val="00611AFE"/>
    <w:rsid w:val="00642AD2"/>
    <w:rsid w:val="00645C9C"/>
    <w:rsid w:val="006703DF"/>
    <w:rsid w:val="006722F5"/>
    <w:rsid w:val="00673CD9"/>
    <w:rsid w:val="0068039E"/>
    <w:rsid w:val="0068223C"/>
    <w:rsid w:val="00696512"/>
    <w:rsid w:val="006B17F9"/>
    <w:rsid w:val="006B57DA"/>
    <w:rsid w:val="006C6848"/>
    <w:rsid w:val="006D67FA"/>
    <w:rsid w:val="007126BB"/>
    <w:rsid w:val="00720FE9"/>
    <w:rsid w:val="00737A3C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70C4"/>
    <w:rsid w:val="00806F55"/>
    <w:rsid w:val="00814483"/>
    <w:rsid w:val="00820150"/>
    <w:rsid w:val="00821CC2"/>
    <w:rsid w:val="00827CD0"/>
    <w:rsid w:val="00833EA4"/>
    <w:rsid w:val="00843DEC"/>
    <w:rsid w:val="00873706"/>
    <w:rsid w:val="008A10E4"/>
    <w:rsid w:val="008B6BD1"/>
    <w:rsid w:val="008D3DEB"/>
    <w:rsid w:val="008D7C14"/>
    <w:rsid w:val="00917E79"/>
    <w:rsid w:val="009216FC"/>
    <w:rsid w:val="0092392A"/>
    <w:rsid w:val="00930CF0"/>
    <w:rsid w:val="009437D3"/>
    <w:rsid w:val="009467F8"/>
    <w:rsid w:val="00947FE0"/>
    <w:rsid w:val="00990A04"/>
    <w:rsid w:val="00994AF5"/>
    <w:rsid w:val="009B544E"/>
    <w:rsid w:val="009C60CC"/>
    <w:rsid w:val="009C6CF6"/>
    <w:rsid w:val="009D25B4"/>
    <w:rsid w:val="009D6EF9"/>
    <w:rsid w:val="00A118ED"/>
    <w:rsid w:val="00A21A73"/>
    <w:rsid w:val="00A317F1"/>
    <w:rsid w:val="00A5643C"/>
    <w:rsid w:val="00A6486A"/>
    <w:rsid w:val="00AA4C8F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37405"/>
    <w:rsid w:val="00C553A0"/>
    <w:rsid w:val="00C929C5"/>
    <w:rsid w:val="00CC1479"/>
    <w:rsid w:val="00CC6660"/>
    <w:rsid w:val="00CD7AD9"/>
    <w:rsid w:val="00CF3971"/>
    <w:rsid w:val="00D1404C"/>
    <w:rsid w:val="00D174FF"/>
    <w:rsid w:val="00D430E1"/>
    <w:rsid w:val="00D77E3A"/>
    <w:rsid w:val="00D81B8C"/>
    <w:rsid w:val="00D81CE6"/>
    <w:rsid w:val="00DC4BF8"/>
    <w:rsid w:val="00DF254D"/>
    <w:rsid w:val="00E16D63"/>
    <w:rsid w:val="00E8792A"/>
    <w:rsid w:val="00E91AAA"/>
    <w:rsid w:val="00E956F6"/>
    <w:rsid w:val="00E96D9B"/>
    <w:rsid w:val="00EB4BC7"/>
    <w:rsid w:val="00EC56BF"/>
    <w:rsid w:val="00EF350D"/>
    <w:rsid w:val="00F46935"/>
    <w:rsid w:val="00F47897"/>
    <w:rsid w:val="00F63AD3"/>
    <w:rsid w:val="00F736F7"/>
    <w:rsid w:val="00F95236"/>
    <w:rsid w:val="00FC6260"/>
    <w:rsid w:val="00FE1DDA"/>
    <w:rsid w:val="00FE5C43"/>
    <w:rsid w:val="09B2172A"/>
    <w:rsid w:val="0CD2ED6F"/>
    <w:rsid w:val="35B6E7DD"/>
    <w:rsid w:val="6D0A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docId w15:val="{173814F7-DF76-4B20-A2CA-3B77FF84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  <w:style w:type="paragraph" w:styleId="Revision">
    <w:name w:val="Revision"/>
    <w:hidden/>
    <w:uiPriority w:val="99"/>
    <w:semiHidden/>
    <w:rsid w:val="00990A0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2Z3UT737NSEN-7-166</_dlc_DocId>
    <_dlc_DocIdUrl xmlns="ab618229-f723-449b-a7bb-dc26b383a20d">
      <Url>https://spoint.sda.gov.ge/sites/scmi/_layouts/15/DocIdRedir.aspx?ID=2Z3UT737NSEN-7-166</Url>
      <Description>2Z3UT737NSEN-7-166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D9B05-CF84-488D-9C9C-474F677DB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51373-FC5D-4F04-B6CF-BA553DEDDD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DFFD13-10C1-48FC-A369-83303167C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AE49A-FA23-4C78-ABA8-6D10EFE45E30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22A6C390-6B3C-48B8-A990-769440701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2.1.2</vt:lpstr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2.1.2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2020-10-02T09:12:00Z</dcterms:created>
  <dcterms:modified xsi:type="dcterms:W3CDTF">2020-11-25T19:49:00Z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5b161c64-877c-4988-9c91-3454e753738e</vt:lpwstr>
  </property>
</Properties>
</file>